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13" w:rsidRPr="006E79F3" w:rsidRDefault="000654E2" w:rsidP="006E79F3">
      <w:pPr>
        <w:pStyle w:val="Default"/>
        <w:ind w:left="1416" w:firstLine="708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-335659</wp:posOffset>
            </wp:positionH>
            <wp:positionV relativeFrom="paragraph">
              <wp:posOffset>-502815</wp:posOffset>
            </wp:positionV>
            <wp:extent cx="1402438" cy="1464566"/>
            <wp:effectExtent l="0" t="0" r="7620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38" cy="14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13" w:rsidRPr="003F3329">
        <w:rPr>
          <w:rFonts w:ascii="Century Gothic" w:hAnsi="Century Gothic"/>
          <w:b/>
          <w:bCs/>
          <w:sz w:val="40"/>
          <w:szCs w:val="40"/>
        </w:rPr>
        <w:t>École des Trois-Saisons</w:t>
      </w:r>
    </w:p>
    <w:p w:rsidR="00831913" w:rsidRPr="003F3329" w:rsidRDefault="004B03DA" w:rsidP="00831913">
      <w:pPr>
        <w:pStyle w:val="Default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Liste d’effets scolaire</w:t>
      </w:r>
      <w:r w:rsidR="00E9597A">
        <w:rPr>
          <w:rFonts w:ascii="Century Gothic" w:hAnsi="Century Gothic"/>
          <w:b/>
          <w:bCs/>
          <w:sz w:val="28"/>
          <w:szCs w:val="28"/>
        </w:rPr>
        <w:t>s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97259">
        <w:rPr>
          <w:rFonts w:ascii="Century Gothic" w:hAnsi="Century Gothic"/>
          <w:b/>
          <w:bCs/>
          <w:sz w:val="28"/>
          <w:szCs w:val="28"/>
        </w:rPr>
        <w:t>202</w:t>
      </w:r>
      <w:r w:rsidR="00EC721E">
        <w:rPr>
          <w:rFonts w:ascii="Century Gothic" w:hAnsi="Century Gothic"/>
          <w:b/>
          <w:bCs/>
          <w:sz w:val="28"/>
          <w:szCs w:val="28"/>
        </w:rPr>
        <w:t>4</w:t>
      </w:r>
      <w:r w:rsidR="00897259">
        <w:rPr>
          <w:rFonts w:ascii="Century Gothic" w:hAnsi="Century Gothic"/>
          <w:b/>
          <w:bCs/>
          <w:sz w:val="28"/>
          <w:szCs w:val="28"/>
        </w:rPr>
        <w:t>-202</w:t>
      </w:r>
      <w:r w:rsidR="00EC721E">
        <w:rPr>
          <w:rFonts w:ascii="Century Gothic" w:hAnsi="Century Gothic"/>
          <w:b/>
          <w:bCs/>
          <w:sz w:val="28"/>
          <w:szCs w:val="28"/>
        </w:rPr>
        <w:t>5</w:t>
      </w:r>
    </w:p>
    <w:p w:rsidR="003F3329" w:rsidRPr="006E79F3" w:rsidRDefault="00831913" w:rsidP="006E79F3">
      <w:pPr>
        <w:pStyle w:val="Default"/>
        <w:jc w:val="center"/>
        <w:rPr>
          <w:rFonts w:ascii="Century Gothic" w:hAnsi="Century Gothic"/>
        </w:rPr>
      </w:pPr>
      <w:r w:rsidRPr="003F3329">
        <w:rPr>
          <w:rFonts w:ascii="Century Gothic" w:hAnsi="Century Gothic"/>
          <w:sz w:val="28"/>
          <w:szCs w:val="28"/>
        </w:rPr>
        <w:t>Préscolaire (maternelle</w:t>
      </w:r>
      <w:r w:rsidR="009D1D97">
        <w:rPr>
          <w:rFonts w:ascii="Century Gothic" w:hAnsi="Century Gothic"/>
          <w:sz w:val="28"/>
          <w:szCs w:val="28"/>
        </w:rPr>
        <w:t xml:space="preserve"> 5 ans</w:t>
      </w:r>
      <w:r w:rsidRPr="003F3329">
        <w:rPr>
          <w:rFonts w:ascii="Century Gothic" w:hAnsi="Century Gothic"/>
          <w:sz w:val="28"/>
          <w:szCs w:val="28"/>
        </w:rPr>
        <w:t>)</w:t>
      </w:r>
    </w:p>
    <w:p w:rsidR="003F3329" w:rsidRPr="003F3329" w:rsidRDefault="003F3329" w:rsidP="00831913">
      <w:pPr>
        <w:pStyle w:val="Default"/>
        <w:rPr>
          <w:rFonts w:ascii="Century Gothic" w:hAnsi="Century Gothic"/>
          <w:sz w:val="28"/>
          <w:szCs w:val="28"/>
        </w:rPr>
      </w:pPr>
    </w:p>
    <w:p w:rsidR="00831913" w:rsidRPr="003F3329" w:rsidRDefault="00831913" w:rsidP="003F3329">
      <w:pPr>
        <w:pStyle w:val="Default"/>
        <w:spacing w:after="120"/>
        <w:rPr>
          <w:rFonts w:ascii="Century Gothic" w:hAnsi="Century Gothic"/>
          <w:b/>
          <w:sz w:val="22"/>
          <w:szCs w:val="22"/>
          <w:u w:val="single"/>
        </w:rPr>
      </w:pPr>
      <w:r w:rsidRPr="003F3329">
        <w:rPr>
          <w:rFonts w:ascii="Century Gothic" w:hAnsi="Century Gothic"/>
          <w:b/>
          <w:sz w:val="22"/>
          <w:szCs w:val="22"/>
          <w:u w:val="single"/>
        </w:rPr>
        <w:t>Articles achetés par les parents (à l’endroit de votre choix)</w:t>
      </w:r>
      <w:r w:rsidR="00493253">
        <w:rPr>
          <w:rFonts w:ascii="Century Gothic" w:hAnsi="Century Gothic"/>
          <w:b/>
          <w:sz w:val="22"/>
          <w:szCs w:val="22"/>
          <w:u w:val="single"/>
        </w:rPr>
        <w:t> :</w:t>
      </w:r>
    </w:p>
    <w:p w:rsidR="00831913" w:rsidRPr="003F3329" w:rsidRDefault="006E79F3" w:rsidP="00831913">
      <w:pPr>
        <w:pStyle w:val="Default"/>
        <w:rPr>
          <w:rFonts w:ascii="Century Gothic" w:hAnsi="Century Gothic"/>
          <w:sz w:val="23"/>
          <w:szCs w:val="23"/>
        </w:rPr>
      </w:pPr>
      <w:r w:rsidRPr="003F3329">
        <w:rPr>
          <w:rFonts w:ascii="Century Gothic" w:hAnsi="Century Gothic"/>
          <w:noProof/>
          <w:sz w:val="23"/>
          <w:szCs w:val="23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D2DA7" wp14:editId="3B5D3DC7">
                <wp:simplePos x="0" y="0"/>
                <wp:positionH relativeFrom="column">
                  <wp:posOffset>647700</wp:posOffset>
                </wp:positionH>
                <wp:positionV relativeFrom="paragraph">
                  <wp:posOffset>67310</wp:posOffset>
                </wp:positionV>
                <wp:extent cx="4257675" cy="64770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A8FD" id="Rectangle 2" o:spid="_x0000_s1026" style="position:absolute;margin-left:51pt;margin-top:5.3pt;width:335.25pt;height:5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831913" w:rsidRPr="003F3329" w:rsidRDefault="00831913" w:rsidP="00831913">
      <w:pPr>
        <w:pStyle w:val="Default"/>
        <w:jc w:val="center"/>
        <w:rPr>
          <w:rFonts w:ascii="Century Gothic" w:hAnsi="Century Gothic"/>
          <w:sz w:val="22"/>
          <w:szCs w:val="22"/>
          <w:u w:val="single"/>
        </w:rPr>
      </w:pPr>
      <w:r w:rsidRPr="003F3329">
        <w:rPr>
          <w:rFonts w:ascii="Century Gothic" w:hAnsi="Century Gothic" w:cs="Century Gothic"/>
          <w:b/>
          <w:bCs/>
          <w:sz w:val="22"/>
          <w:szCs w:val="22"/>
          <w:u w:val="single"/>
        </w:rPr>
        <w:t>S’assurer de tailler et d’identifier chaque crayon</w:t>
      </w:r>
    </w:p>
    <w:p w:rsidR="00831913" w:rsidRPr="003F3329" w:rsidRDefault="00831913" w:rsidP="00831913">
      <w:pPr>
        <w:pStyle w:val="Default"/>
        <w:jc w:val="center"/>
        <w:rPr>
          <w:rFonts w:ascii="Century Gothic" w:hAnsi="Century Gothic" w:cs="Century Gothic"/>
          <w:b/>
          <w:bCs/>
          <w:sz w:val="22"/>
          <w:szCs w:val="22"/>
          <w:u w:val="single"/>
        </w:rPr>
      </w:pPr>
      <w:r w:rsidRPr="003F3329">
        <w:rPr>
          <w:rFonts w:ascii="Century Gothic" w:hAnsi="Century Gothic" w:cs="Century Gothic"/>
          <w:b/>
          <w:bCs/>
          <w:sz w:val="22"/>
          <w:szCs w:val="22"/>
          <w:u w:val="single"/>
        </w:rPr>
        <w:t xml:space="preserve">Identifier tous les articles </w:t>
      </w:r>
      <w:r w:rsidRPr="003F3329">
        <w:rPr>
          <w:rFonts w:ascii="Century Gothic" w:hAnsi="Century Gothic" w:cs="Century Gothic"/>
          <w:b/>
          <w:bCs/>
          <w:sz w:val="28"/>
          <w:szCs w:val="28"/>
          <w:u w:val="single"/>
        </w:rPr>
        <w:t xml:space="preserve">avant </w:t>
      </w:r>
      <w:r w:rsidRPr="003F3329">
        <w:rPr>
          <w:rFonts w:ascii="Century Gothic" w:hAnsi="Century Gothic" w:cs="Century Gothic"/>
          <w:b/>
          <w:bCs/>
          <w:sz w:val="22"/>
          <w:szCs w:val="22"/>
          <w:u w:val="single"/>
        </w:rPr>
        <w:t>l’arrivée à l’école</w:t>
      </w:r>
    </w:p>
    <w:p w:rsidR="00831913" w:rsidRPr="003F3329" w:rsidRDefault="00831913" w:rsidP="00831913">
      <w:pPr>
        <w:pStyle w:val="Default"/>
        <w:jc w:val="center"/>
        <w:rPr>
          <w:rFonts w:ascii="Century Gothic" w:hAnsi="Century Gothic"/>
          <w:sz w:val="22"/>
          <w:szCs w:val="22"/>
          <w:u w:val="single"/>
        </w:rPr>
      </w:pPr>
    </w:p>
    <w:p w:rsidR="003F3329" w:rsidRPr="003F3329" w:rsidRDefault="003F3329" w:rsidP="00831913">
      <w:pPr>
        <w:pStyle w:val="Default"/>
        <w:rPr>
          <w:rFonts w:ascii="Century Gothic" w:hAnsi="Century Gothic"/>
          <w:sz w:val="22"/>
          <w:szCs w:val="22"/>
        </w:rPr>
      </w:pPr>
    </w:p>
    <w:p w:rsidR="00831913" w:rsidRPr="003F3329" w:rsidRDefault="00831913" w:rsidP="003F3329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3F3329">
        <w:rPr>
          <w:rFonts w:ascii="Century Gothic" w:hAnsi="Century Gothic" w:cs="Century Gothic"/>
          <w:sz w:val="22"/>
          <w:szCs w:val="22"/>
        </w:rPr>
        <w:t>1 boîte de crayons de couleur en bois</w:t>
      </w:r>
      <w:r w:rsidR="004B03DA">
        <w:rPr>
          <w:rFonts w:ascii="Century Gothic" w:hAnsi="Century Gothic" w:cs="Century Gothic"/>
          <w:sz w:val="22"/>
          <w:szCs w:val="22"/>
        </w:rPr>
        <w:t xml:space="preserve"> </w:t>
      </w:r>
      <w:r w:rsidRPr="003F3329">
        <w:rPr>
          <w:rFonts w:ascii="Century Gothic" w:hAnsi="Century Gothic" w:cs="Century Gothic"/>
          <w:sz w:val="22"/>
          <w:szCs w:val="22"/>
        </w:rPr>
        <w:t xml:space="preserve">(24) de </w:t>
      </w:r>
      <w:r w:rsidRPr="003F3329">
        <w:rPr>
          <w:rFonts w:ascii="Century Gothic" w:hAnsi="Century Gothic" w:cs="Century Gothic"/>
          <w:b/>
          <w:bCs/>
          <w:sz w:val="22"/>
          <w:szCs w:val="22"/>
          <w:u w:val="single"/>
        </w:rPr>
        <w:t>bonne qualité</w:t>
      </w:r>
      <w:r w:rsidRPr="003F3329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3F3329">
        <w:rPr>
          <w:rFonts w:ascii="Century Gothic" w:hAnsi="Century Gothic" w:cs="Century Gothic"/>
          <w:sz w:val="22"/>
          <w:szCs w:val="22"/>
        </w:rPr>
        <w:t xml:space="preserve">et taillés </w:t>
      </w:r>
    </w:p>
    <w:p w:rsidR="00831913" w:rsidRPr="003F3329" w:rsidRDefault="00831913" w:rsidP="003F3329">
      <w:pPr>
        <w:pStyle w:val="Default"/>
        <w:spacing w:line="276" w:lineRule="auto"/>
        <w:ind w:left="720"/>
        <w:rPr>
          <w:rFonts w:ascii="Century Gothic" w:hAnsi="Century Gothic" w:cs="Century Gothic"/>
          <w:sz w:val="22"/>
          <w:szCs w:val="22"/>
        </w:rPr>
      </w:pPr>
      <w:r w:rsidRPr="003F3329">
        <w:rPr>
          <w:rFonts w:ascii="Century Gothic" w:hAnsi="Century Gothic" w:cs="Century Gothic"/>
          <w:sz w:val="22"/>
          <w:szCs w:val="22"/>
        </w:rPr>
        <w:t>(</w:t>
      </w:r>
      <w:proofErr w:type="gramStart"/>
      <w:r w:rsidRPr="003F3329">
        <w:rPr>
          <w:rFonts w:ascii="Century Gothic" w:hAnsi="Century Gothic" w:cs="Century Gothic"/>
          <w:sz w:val="22"/>
          <w:szCs w:val="22"/>
        </w:rPr>
        <w:t>ex</w:t>
      </w:r>
      <w:proofErr w:type="gramEnd"/>
      <w:r w:rsidRPr="003F3329">
        <w:rPr>
          <w:rFonts w:ascii="Century Gothic" w:hAnsi="Century Gothic" w:cs="Century Gothic"/>
          <w:sz w:val="22"/>
          <w:szCs w:val="22"/>
        </w:rPr>
        <w:t xml:space="preserve"> : Laurentien, </w:t>
      </w:r>
      <w:proofErr w:type="spellStart"/>
      <w:r w:rsidRPr="003F3329">
        <w:rPr>
          <w:rFonts w:ascii="Century Gothic" w:hAnsi="Century Gothic" w:cs="Century Gothic"/>
          <w:sz w:val="22"/>
          <w:szCs w:val="22"/>
        </w:rPr>
        <w:t>Prismacolor</w:t>
      </w:r>
      <w:proofErr w:type="spellEnd"/>
      <w:r w:rsidRPr="003F3329">
        <w:rPr>
          <w:rFonts w:ascii="Century Gothic" w:hAnsi="Century Gothic" w:cs="Century Gothic"/>
          <w:sz w:val="22"/>
          <w:szCs w:val="22"/>
        </w:rPr>
        <w:t xml:space="preserve"> ou équivalent) </w:t>
      </w:r>
    </w:p>
    <w:p w:rsidR="00831913" w:rsidRPr="003F3329" w:rsidRDefault="00831913" w:rsidP="003F3329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 w:cs="Century Gothic"/>
          <w:sz w:val="22"/>
          <w:szCs w:val="22"/>
        </w:rPr>
      </w:pPr>
      <w:r w:rsidRPr="003F3329">
        <w:rPr>
          <w:rFonts w:ascii="Century Gothic" w:hAnsi="Century Gothic" w:cs="Century Gothic"/>
          <w:sz w:val="22"/>
          <w:szCs w:val="22"/>
        </w:rPr>
        <w:t xml:space="preserve">1 boîte de craies de cire de type </w:t>
      </w:r>
      <w:proofErr w:type="spellStart"/>
      <w:r w:rsidRPr="003F3329">
        <w:rPr>
          <w:rFonts w:ascii="Century Gothic" w:hAnsi="Century Gothic" w:cs="Century Gothic"/>
          <w:sz w:val="22"/>
          <w:szCs w:val="22"/>
        </w:rPr>
        <w:t>Crayola</w:t>
      </w:r>
      <w:proofErr w:type="spellEnd"/>
      <w:r w:rsidRPr="003F3329">
        <w:rPr>
          <w:rFonts w:ascii="Century Gothic" w:hAnsi="Century Gothic" w:cs="Century Gothic"/>
          <w:sz w:val="22"/>
          <w:szCs w:val="22"/>
        </w:rPr>
        <w:t xml:space="preserve"> (12 et +) </w:t>
      </w:r>
    </w:p>
    <w:p w:rsidR="00831913" w:rsidRPr="00CF7910" w:rsidRDefault="00897DDD" w:rsidP="003F3329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 w:cs="Century Gothic"/>
          <w:sz w:val="22"/>
          <w:szCs w:val="22"/>
        </w:rPr>
      </w:pPr>
      <w:r w:rsidRPr="00CF7910">
        <w:rPr>
          <w:rFonts w:ascii="Century Gothic" w:hAnsi="Century Gothic" w:cs="Century Gothic"/>
          <w:sz w:val="22"/>
          <w:szCs w:val="22"/>
        </w:rPr>
        <w:t xml:space="preserve">2 </w:t>
      </w:r>
      <w:r w:rsidR="00831913" w:rsidRPr="00CF7910">
        <w:rPr>
          <w:rFonts w:ascii="Century Gothic" w:hAnsi="Century Gothic" w:cs="Century Gothic"/>
          <w:sz w:val="22"/>
          <w:szCs w:val="22"/>
        </w:rPr>
        <w:t xml:space="preserve">boîte de gros crayons feutre lavables (16) couleurs primaires et pastel </w:t>
      </w:r>
    </w:p>
    <w:p w:rsidR="00831913" w:rsidRPr="00CF7910" w:rsidRDefault="00831913" w:rsidP="003F3329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color w:val="auto"/>
          <w:sz w:val="22"/>
          <w:szCs w:val="22"/>
        </w:rPr>
      </w:pPr>
      <w:r w:rsidRPr="00CF7910">
        <w:rPr>
          <w:rFonts w:ascii="Century Gothic" w:hAnsi="Century Gothic" w:cs="Century Gothic"/>
          <w:color w:val="auto"/>
          <w:sz w:val="22"/>
          <w:szCs w:val="22"/>
        </w:rPr>
        <w:t xml:space="preserve">3 bâtons de colle </w:t>
      </w:r>
      <w:r w:rsidRPr="00CF7910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>blanche</w:t>
      </w:r>
      <w:r w:rsidRPr="00CF7910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 </w:t>
      </w:r>
      <w:r w:rsidRPr="00CF7910">
        <w:rPr>
          <w:rFonts w:ascii="Century Gothic" w:hAnsi="Century Gothic" w:cs="Century Gothic"/>
          <w:color w:val="auto"/>
          <w:sz w:val="22"/>
          <w:szCs w:val="22"/>
        </w:rPr>
        <w:t xml:space="preserve">pas de violet (gros format 40 g de style </w:t>
      </w:r>
      <w:proofErr w:type="spellStart"/>
      <w:r w:rsidRPr="00CF7910">
        <w:rPr>
          <w:rFonts w:ascii="Century Gothic" w:hAnsi="Century Gothic" w:cs="Century Gothic"/>
          <w:color w:val="auto"/>
          <w:sz w:val="22"/>
          <w:szCs w:val="22"/>
        </w:rPr>
        <w:t>Pritt</w:t>
      </w:r>
      <w:proofErr w:type="spellEnd"/>
      <w:r w:rsidRPr="00CF7910">
        <w:rPr>
          <w:rFonts w:ascii="Century Gothic" w:hAnsi="Century Gothic" w:cs="Century Gothic"/>
          <w:color w:val="auto"/>
          <w:sz w:val="22"/>
          <w:szCs w:val="22"/>
        </w:rPr>
        <w:t xml:space="preserve">) </w:t>
      </w:r>
    </w:p>
    <w:p w:rsidR="00831913" w:rsidRPr="0085561B" w:rsidRDefault="00831913" w:rsidP="00831913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F7910">
        <w:rPr>
          <w:rFonts w:ascii="Century Gothic" w:hAnsi="Century Gothic" w:cs="Century Gothic"/>
          <w:sz w:val="22"/>
          <w:szCs w:val="22"/>
        </w:rPr>
        <w:t>1 cartable rigide à anneaux (</w:t>
      </w:r>
      <w:r w:rsidRPr="00CF7910">
        <w:rPr>
          <w:rFonts w:ascii="Century Gothic" w:hAnsi="Century Gothic" w:cs="Century Gothic"/>
          <w:b/>
          <w:bCs/>
          <w:sz w:val="28"/>
          <w:szCs w:val="28"/>
        </w:rPr>
        <w:t>1</w:t>
      </w:r>
      <w:proofErr w:type="gramStart"/>
      <w:r w:rsidRPr="00CF7910">
        <w:rPr>
          <w:rFonts w:ascii="Century Gothic" w:hAnsi="Century Gothic" w:cs="Century Gothic"/>
          <w:b/>
          <w:bCs/>
          <w:sz w:val="28"/>
          <w:szCs w:val="28"/>
        </w:rPr>
        <w:t>½  pouces</w:t>
      </w:r>
      <w:proofErr w:type="gramEnd"/>
      <w:r w:rsidRPr="00CF7910">
        <w:rPr>
          <w:rFonts w:ascii="Century Gothic" w:hAnsi="Century Gothic" w:cs="Century Gothic"/>
          <w:sz w:val="22"/>
          <w:szCs w:val="22"/>
        </w:rPr>
        <w:t xml:space="preserve">) de n’importe quelle couleur </w:t>
      </w:r>
    </w:p>
    <w:p w:rsidR="00831913" w:rsidRPr="003F3329" w:rsidRDefault="0085561B" w:rsidP="003F3329">
      <w:pPr>
        <w:pStyle w:val="Default"/>
        <w:numPr>
          <w:ilvl w:val="0"/>
          <w:numId w:val="2"/>
        </w:numPr>
        <w:spacing w:line="276" w:lineRule="auto"/>
        <w:rPr>
          <w:rFonts w:ascii="Century Gothic" w:hAnsi="Century Gothic" w:cs="Century Gothic"/>
          <w:sz w:val="22"/>
          <w:szCs w:val="22"/>
        </w:rPr>
      </w:pPr>
      <w:r w:rsidRPr="003F3329">
        <w:rPr>
          <w:rFonts w:ascii="Century Gothic" w:hAnsi="Century Gothic" w:cs="Century Gothic"/>
          <w:noProof/>
          <w:sz w:val="22"/>
          <w:szCs w:val="22"/>
          <w:lang w:eastAsia="fr-CA"/>
        </w:rPr>
        <w:drawing>
          <wp:anchor distT="0" distB="0" distL="114300" distR="114300" simplePos="0" relativeHeight="251660288" behindDoc="0" locked="0" layoutInCell="1" allowOverlap="1" wp14:anchorId="0317DA88" wp14:editId="452741B6">
            <wp:simplePos x="0" y="0"/>
            <wp:positionH relativeFrom="column">
              <wp:posOffset>4072890</wp:posOffset>
            </wp:positionH>
            <wp:positionV relativeFrom="paragraph">
              <wp:posOffset>6985</wp:posOffset>
            </wp:positionV>
            <wp:extent cx="1549400" cy="10909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07 18_03_59-effets scolaires 2016-2017 Presco.pdf - Adobe Rea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235">
        <w:rPr>
          <w:rFonts w:ascii="Century Gothic" w:hAnsi="Century Gothic" w:cs="Century Gothic"/>
          <w:sz w:val="22"/>
          <w:szCs w:val="22"/>
        </w:rPr>
        <w:t>3</w:t>
      </w:r>
      <w:r w:rsidR="00831913" w:rsidRPr="003F3329">
        <w:rPr>
          <w:rFonts w:ascii="Century Gothic" w:hAnsi="Century Gothic" w:cs="Century Gothic"/>
          <w:sz w:val="22"/>
          <w:szCs w:val="22"/>
        </w:rPr>
        <w:t xml:space="preserve"> coffres à crayons en plastique rigide identifiés </w:t>
      </w:r>
    </w:p>
    <w:p w:rsidR="00831913" w:rsidRPr="003F3329" w:rsidRDefault="00831913" w:rsidP="003F3329">
      <w:pPr>
        <w:pStyle w:val="Default"/>
        <w:spacing w:line="276" w:lineRule="auto"/>
        <w:ind w:left="360" w:firstLine="348"/>
        <w:rPr>
          <w:rFonts w:ascii="Century Gothic" w:hAnsi="Century Gothic" w:cs="Century Gothic"/>
          <w:sz w:val="22"/>
          <w:szCs w:val="22"/>
        </w:rPr>
      </w:pPr>
      <w:r w:rsidRPr="003F3329">
        <w:rPr>
          <w:rFonts w:ascii="Century Gothic" w:hAnsi="Century Gothic" w:cs="Century Gothic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0B511" wp14:editId="743F0D50">
                <wp:simplePos x="0" y="0"/>
                <wp:positionH relativeFrom="column">
                  <wp:posOffset>2657475</wp:posOffset>
                </wp:positionH>
                <wp:positionV relativeFrom="paragraph">
                  <wp:posOffset>115570</wp:posOffset>
                </wp:positionV>
                <wp:extent cx="1381125" cy="0"/>
                <wp:effectExtent l="0" t="76200" r="28575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97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09.25pt;margin-top:9.1pt;width:10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" strokecolor="black [3040]" strokeweight="1.5pt">
                <v:stroke endarrow="open"/>
              </v:shape>
            </w:pict>
          </mc:Fallback>
        </mc:AlternateContent>
      </w:r>
      <w:r w:rsidRPr="003F3329">
        <w:rPr>
          <w:rFonts w:ascii="Century Gothic" w:hAnsi="Century Gothic" w:cs="Century Gothic"/>
          <w:sz w:val="22"/>
          <w:szCs w:val="22"/>
        </w:rPr>
        <w:t xml:space="preserve">(Exemple en image ci-contre) </w:t>
      </w:r>
    </w:p>
    <w:p w:rsidR="00593235" w:rsidRDefault="00593235" w:rsidP="003F3329">
      <w:pPr>
        <w:pStyle w:val="Default"/>
        <w:numPr>
          <w:ilvl w:val="0"/>
          <w:numId w:val="2"/>
        </w:numPr>
        <w:spacing w:line="276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10 pochettes transparentes</w:t>
      </w:r>
    </w:p>
    <w:p w:rsidR="00593235" w:rsidRPr="003F3329" w:rsidRDefault="00593235" w:rsidP="003F3329">
      <w:pPr>
        <w:pStyle w:val="Default"/>
        <w:numPr>
          <w:ilvl w:val="0"/>
          <w:numId w:val="2"/>
        </w:numPr>
        <w:spacing w:line="276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1 duo-tang avec </w:t>
      </w:r>
      <w:r w:rsidRPr="00CF7910">
        <w:rPr>
          <w:rFonts w:ascii="Century Gothic" w:hAnsi="Century Gothic" w:cs="Century Gothic"/>
          <w:sz w:val="22"/>
          <w:szCs w:val="22"/>
        </w:rPr>
        <w:t>pochettes</w:t>
      </w:r>
      <w:r w:rsidR="00897DDD" w:rsidRPr="00CF7910">
        <w:rPr>
          <w:rFonts w:ascii="Century Gothic" w:hAnsi="Century Gothic" w:cs="Century Gothic"/>
          <w:sz w:val="22"/>
          <w:szCs w:val="22"/>
        </w:rPr>
        <w:t xml:space="preserve"> (sans attache)</w:t>
      </w:r>
    </w:p>
    <w:p w:rsidR="00F0605B" w:rsidRDefault="00F0605B" w:rsidP="00F0605B">
      <w:pPr>
        <w:pStyle w:val="Paragraphedeliste"/>
      </w:pPr>
    </w:p>
    <w:p w:rsidR="009A099A" w:rsidRDefault="00493253" w:rsidP="00493253">
      <w:r>
        <w:rPr>
          <w:rFonts w:ascii="Century Gothic" w:hAnsi="Century Gothic"/>
          <w:b/>
          <w:u w:val="single"/>
        </w:rPr>
        <w:t>Matériel pour faciliter l’organisation de votre enfant :</w:t>
      </w:r>
    </w:p>
    <w:p w:rsidR="009A099A" w:rsidRPr="006E79F3" w:rsidRDefault="00493253" w:rsidP="00493253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6E79F3">
        <w:rPr>
          <w:rFonts w:ascii="Century Gothic" w:hAnsi="Century Gothic"/>
        </w:rPr>
        <w:t>S</w:t>
      </w:r>
      <w:r w:rsidR="009A099A" w:rsidRPr="006E79F3">
        <w:rPr>
          <w:rFonts w:ascii="Century Gothic" w:hAnsi="Century Gothic"/>
        </w:rPr>
        <w:t xml:space="preserve">ac afin de transporter ses effets scolaires et son matériel; </w:t>
      </w:r>
    </w:p>
    <w:p w:rsidR="0085561B" w:rsidRDefault="00493253" w:rsidP="0085561B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85561B">
        <w:rPr>
          <w:rFonts w:ascii="Century Gothic" w:hAnsi="Century Gothic"/>
        </w:rPr>
        <w:t>S</w:t>
      </w:r>
      <w:r w:rsidR="009A099A" w:rsidRPr="0085561B">
        <w:rPr>
          <w:rFonts w:ascii="Century Gothic" w:hAnsi="Century Gothic"/>
        </w:rPr>
        <w:t xml:space="preserve">ac </w:t>
      </w:r>
      <w:r w:rsidRPr="0085561B">
        <w:rPr>
          <w:rFonts w:ascii="Century Gothic" w:hAnsi="Century Gothic"/>
        </w:rPr>
        <w:t>à dîner</w:t>
      </w:r>
    </w:p>
    <w:p w:rsidR="009A099A" w:rsidRPr="0085561B" w:rsidRDefault="0085561B" w:rsidP="0085561B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85561B">
        <w:rPr>
          <w:rFonts w:ascii="Century Gothic" w:hAnsi="Century Gothic"/>
        </w:rPr>
        <w:t xml:space="preserve">1 petit sac à collation (à part du sac à lunch) </w:t>
      </w:r>
    </w:p>
    <w:p w:rsidR="009A099A" w:rsidRPr="006E79F3" w:rsidRDefault="00493253" w:rsidP="006E79F3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6E79F3">
        <w:rPr>
          <w:rFonts w:ascii="Century Gothic" w:hAnsi="Century Gothic"/>
        </w:rPr>
        <w:t xml:space="preserve">Paire d’espadrilles d’intérieur qui ne marquent pas </w:t>
      </w:r>
      <w:r w:rsidR="009A099A" w:rsidRPr="006E79F3">
        <w:rPr>
          <w:rFonts w:ascii="Century Gothic" w:hAnsi="Century Gothic"/>
        </w:rPr>
        <w:t xml:space="preserve"> </w:t>
      </w:r>
    </w:p>
    <w:p w:rsidR="00831913" w:rsidRPr="003F3329" w:rsidRDefault="006E79F3" w:rsidP="00831913">
      <w:pPr>
        <w:pStyle w:val="Default"/>
        <w:rPr>
          <w:rFonts w:ascii="Century Gothic" w:hAnsi="Century Gothic"/>
          <w:sz w:val="22"/>
          <w:szCs w:val="22"/>
        </w:rPr>
      </w:pPr>
      <w:r w:rsidRPr="003F3329">
        <w:rPr>
          <w:rFonts w:ascii="Century Gothic" w:hAnsi="Century Gothic"/>
          <w:noProof/>
          <w:sz w:val="23"/>
          <w:szCs w:val="23"/>
          <w:lang w:eastAsia="fr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790853" wp14:editId="55410B2D">
                <wp:simplePos x="0" y="0"/>
                <wp:positionH relativeFrom="column">
                  <wp:posOffset>25080</wp:posOffset>
                </wp:positionH>
                <wp:positionV relativeFrom="paragraph">
                  <wp:posOffset>132647</wp:posOffset>
                </wp:positionV>
                <wp:extent cx="5197899" cy="726243"/>
                <wp:effectExtent l="57150" t="38100" r="79375" b="933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7899" cy="7262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7C91C" id="Rectangle 5" o:spid="_x0000_s1026" style="position:absolute;margin-left:1.95pt;margin-top:10.45pt;width:409.3pt;height:57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831913" w:rsidRPr="003F3329" w:rsidRDefault="00831913" w:rsidP="00831913">
      <w:pPr>
        <w:pStyle w:val="Default"/>
        <w:jc w:val="center"/>
        <w:rPr>
          <w:rFonts w:ascii="Century Gothic" w:hAnsi="Century Gothic"/>
          <w:b/>
          <w:szCs w:val="28"/>
        </w:rPr>
      </w:pPr>
      <w:r w:rsidRPr="003F3329">
        <w:rPr>
          <w:rFonts w:ascii="Century Gothic" w:hAnsi="Century Gothic"/>
          <w:b/>
          <w:szCs w:val="28"/>
        </w:rPr>
        <w:t>Certains articles sont renouvelables, au besoin.</w:t>
      </w:r>
    </w:p>
    <w:tbl>
      <w:tblPr>
        <w:tblpPr w:leftFromText="141" w:rightFromText="141" w:vertAnchor="text" w:horzAnchor="margin" w:tblpY="1196"/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E79F3" w:rsidRPr="003F3329" w:rsidTr="006E79F3">
        <w:trPr>
          <w:trHeight w:val="110"/>
        </w:trPr>
        <w:tc>
          <w:tcPr>
            <w:tcW w:w="9039" w:type="dxa"/>
          </w:tcPr>
          <w:p w:rsidR="006E79F3" w:rsidRDefault="006E79F3" w:rsidP="006E79F3">
            <w:pPr>
              <w:pStyle w:val="Default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  <w:t>CONTRIBUTION DES PARENTS</w:t>
            </w:r>
          </w:p>
          <w:p w:rsidR="006E79F3" w:rsidRPr="003F3329" w:rsidRDefault="006E79F3" w:rsidP="006E79F3">
            <w:pPr>
              <w:pStyle w:val="Default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3329"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  <w:t>MATÉRIEL PAYABLE À L’ÉCOLE</w:t>
            </w:r>
          </w:p>
          <w:tbl>
            <w:tblPr>
              <w:tblStyle w:val="Grilledutableau"/>
              <w:tblpPr w:leftFromText="141" w:rightFromText="141" w:vertAnchor="text" w:horzAnchor="margin" w:tblpXSpec="center" w:tblpY="18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619"/>
            </w:tblGrid>
            <w:tr w:rsidR="00B2773E" w:rsidRPr="003F3329" w:rsidTr="00B2773E">
              <w:trPr>
                <w:trHeight w:val="515"/>
              </w:trPr>
              <w:tc>
                <w:tcPr>
                  <w:tcW w:w="4253" w:type="dxa"/>
                  <w:tcBorders>
                    <w:top w:val="nil"/>
                    <w:left w:val="nil"/>
                  </w:tcBorders>
                  <w:vAlign w:val="center"/>
                </w:tcPr>
                <w:p w:rsidR="00B2773E" w:rsidRPr="003F3329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619" w:type="dxa"/>
                  <w:shd w:val="clear" w:color="auto" w:fill="D9D9D9" w:themeFill="background1" w:themeFillShade="D9"/>
                  <w:vAlign w:val="center"/>
                </w:tcPr>
                <w:p w:rsidR="00B2773E" w:rsidRPr="003F3329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</w:rPr>
                  </w:pPr>
                  <w:r w:rsidRPr="003F3329"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</w:rPr>
                    <w:t>1</w:t>
                  </w:r>
                </w:p>
              </w:tc>
            </w:tr>
            <w:tr w:rsidR="00B2773E" w:rsidRPr="003F3329" w:rsidTr="00B2773E">
              <w:trPr>
                <w:trHeight w:val="515"/>
              </w:trPr>
              <w:tc>
                <w:tcPr>
                  <w:tcW w:w="4253" w:type="dxa"/>
                  <w:shd w:val="clear" w:color="auto" w:fill="D9D9D9" w:themeFill="background1" w:themeFillShade="D9"/>
                  <w:vAlign w:val="center"/>
                </w:tcPr>
                <w:p w:rsidR="00B2773E" w:rsidRPr="00BE256A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</w:pPr>
                  <w:r w:rsidRPr="003F3329"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Matériel reproductible</w:t>
                  </w:r>
                </w:p>
              </w:tc>
              <w:tc>
                <w:tcPr>
                  <w:tcW w:w="1619" w:type="dxa"/>
                  <w:vAlign w:val="center"/>
                </w:tcPr>
                <w:p w:rsidR="00B2773E" w:rsidRPr="00030408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  <w:u w:val="single"/>
                    </w:rPr>
                  </w:pPr>
                  <w:r w:rsidRPr="00030408">
                    <w:rPr>
                      <w:rFonts w:ascii="Century Gothic" w:hAnsi="Century Gothic" w:cs="Calibri"/>
                      <w:sz w:val="22"/>
                      <w:szCs w:val="22"/>
                    </w:rPr>
                    <w:t>10</w:t>
                  </w:r>
                  <w:r>
                    <w:rPr>
                      <w:rFonts w:ascii="Century Gothic" w:hAnsi="Century Gothic" w:cs="Calibri"/>
                      <w:sz w:val="22"/>
                      <w:szCs w:val="22"/>
                    </w:rPr>
                    <w:t>,00 </w:t>
                  </w:r>
                  <w:r w:rsidRPr="00030408">
                    <w:rPr>
                      <w:rFonts w:ascii="Century Gothic" w:hAnsi="Century Gothic" w:cs="Calibri"/>
                      <w:sz w:val="22"/>
                      <w:szCs w:val="22"/>
                    </w:rPr>
                    <w:t>$</w:t>
                  </w:r>
                </w:p>
              </w:tc>
            </w:tr>
            <w:tr w:rsidR="00B2773E" w:rsidRPr="003F3329" w:rsidTr="00B2773E">
              <w:trPr>
                <w:trHeight w:val="515"/>
              </w:trPr>
              <w:tc>
                <w:tcPr>
                  <w:tcW w:w="4253" w:type="dxa"/>
                  <w:shd w:val="clear" w:color="auto" w:fill="D9D9D9" w:themeFill="background1" w:themeFillShade="D9"/>
                  <w:vAlign w:val="center"/>
                </w:tcPr>
                <w:p w:rsidR="00B2773E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Matériel périssable</w:t>
                  </w:r>
                </w:p>
                <w:p w:rsidR="00B2773E" w:rsidRPr="003F3329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(écrit, dessine, découpe)</w:t>
                  </w:r>
                </w:p>
              </w:tc>
              <w:tc>
                <w:tcPr>
                  <w:tcW w:w="1619" w:type="dxa"/>
                  <w:vAlign w:val="center"/>
                </w:tcPr>
                <w:p w:rsidR="00B2773E" w:rsidRPr="00CF7910" w:rsidRDefault="00E329D3" w:rsidP="00B2773E">
                  <w:pPr>
                    <w:pStyle w:val="Default"/>
                    <w:jc w:val="center"/>
                    <w:rPr>
                      <w:rFonts w:ascii="Century Gothic" w:hAnsi="Century Gothic" w:cs="Calibri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sz w:val="22"/>
                      <w:szCs w:val="22"/>
                    </w:rPr>
                    <w:t>2</w:t>
                  </w:r>
                  <w:r w:rsidR="0085561B">
                    <w:rPr>
                      <w:rFonts w:ascii="Century Gothic" w:hAnsi="Century Gothic" w:cs="Calibri"/>
                      <w:sz w:val="22"/>
                      <w:szCs w:val="22"/>
                    </w:rPr>
                    <w:t>2</w:t>
                  </w:r>
                  <w:r w:rsidR="00B2773E" w:rsidRPr="00CF7910">
                    <w:rPr>
                      <w:rFonts w:ascii="Century Gothic" w:hAnsi="Century Gothic" w:cs="Calibri"/>
                      <w:sz w:val="22"/>
                      <w:szCs w:val="22"/>
                    </w:rPr>
                    <w:t>,00</w:t>
                  </w:r>
                  <w:r w:rsidR="00B2773E">
                    <w:rPr>
                      <w:rFonts w:ascii="Century Gothic" w:hAnsi="Century Gothic" w:cs="Calibri"/>
                      <w:sz w:val="22"/>
                      <w:szCs w:val="22"/>
                    </w:rPr>
                    <w:t> </w:t>
                  </w:r>
                  <w:r w:rsidR="00B2773E" w:rsidRPr="00CF7910">
                    <w:rPr>
                      <w:rFonts w:ascii="Century Gothic" w:hAnsi="Century Gothic" w:cs="Calibri"/>
                      <w:sz w:val="22"/>
                      <w:szCs w:val="22"/>
                    </w:rPr>
                    <w:t>$</w:t>
                  </w:r>
                </w:p>
              </w:tc>
            </w:tr>
            <w:tr w:rsidR="00B2773E" w:rsidRPr="003F3329" w:rsidTr="00B2773E">
              <w:trPr>
                <w:trHeight w:val="515"/>
              </w:trPr>
              <w:tc>
                <w:tcPr>
                  <w:tcW w:w="4253" w:type="dxa"/>
                  <w:shd w:val="clear" w:color="auto" w:fill="D9D9D9" w:themeFill="background1" w:themeFillShade="D9"/>
                  <w:vAlign w:val="center"/>
                </w:tcPr>
                <w:p w:rsidR="00B2773E" w:rsidRPr="003F3329" w:rsidRDefault="00B2773E" w:rsidP="00B2773E">
                  <w:pPr>
                    <w:pStyle w:val="Default"/>
                    <w:jc w:val="center"/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3F3329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TOTAL PAYABLE À L’ÉCOLE</w:t>
                  </w:r>
                </w:p>
              </w:tc>
              <w:tc>
                <w:tcPr>
                  <w:tcW w:w="1619" w:type="dxa"/>
                  <w:vAlign w:val="center"/>
                </w:tcPr>
                <w:p w:rsidR="0085561B" w:rsidRDefault="0085561B" w:rsidP="00B2773E">
                  <w:pPr>
                    <w:pStyle w:val="Default"/>
                    <w:tabs>
                      <w:tab w:val="left" w:pos="180"/>
                      <w:tab w:val="center" w:pos="701"/>
                    </w:tabs>
                    <w:jc w:val="center"/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:rsidR="00B2773E" w:rsidRDefault="0085561B" w:rsidP="00B2773E">
                  <w:pPr>
                    <w:pStyle w:val="Default"/>
                    <w:tabs>
                      <w:tab w:val="left" w:pos="180"/>
                      <w:tab w:val="center" w:pos="701"/>
                    </w:tabs>
                    <w:jc w:val="center"/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32</w:t>
                  </w:r>
                  <w:r w:rsidR="00B2773E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,00 </w:t>
                  </w:r>
                  <w:r w:rsidR="00B2773E" w:rsidRPr="00756CC4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$</w:t>
                  </w:r>
                </w:p>
                <w:p w:rsidR="000A1961" w:rsidRPr="00CF7910" w:rsidRDefault="000A1961" w:rsidP="00B2773E">
                  <w:pPr>
                    <w:pStyle w:val="Default"/>
                    <w:tabs>
                      <w:tab w:val="left" w:pos="180"/>
                      <w:tab w:val="center" w:pos="701"/>
                    </w:tabs>
                    <w:jc w:val="center"/>
                    <w:rPr>
                      <w:rFonts w:ascii="Century Gothic" w:hAnsi="Century Gothic" w:cs="Calibri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6E79F3" w:rsidRPr="003F3329" w:rsidRDefault="006E79F3" w:rsidP="006E79F3">
            <w:pPr>
              <w:pStyle w:val="Default"/>
              <w:jc w:val="center"/>
              <w:rPr>
                <w:rFonts w:ascii="Century Gothic" w:hAnsi="Century Gothic" w:cs="Times New Roman"/>
                <w:bCs/>
                <w:iCs/>
                <w:sz w:val="32"/>
                <w:szCs w:val="32"/>
                <w:u w:val="single"/>
              </w:rPr>
            </w:pPr>
          </w:p>
          <w:p w:rsidR="006E79F3" w:rsidRPr="003F3329" w:rsidRDefault="006E79F3" w:rsidP="006E79F3">
            <w:pPr>
              <w:pStyle w:val="Default"/>
              <w:rPr>
                <w:rFonts w:ascii="Century Gothic" w:hAnsi="Century Gothic" w:cs="Calibri"/>
                <w:sz w:val="22"/>
                <w:szCs w:val="22"/>
                <w:u w:val="single"/>
              </w:rPr>
            </w:pPr>
          </w:p>
        </w:tc>
      </w:tr>
    </w:tbl>
    <w:p w:rsidR="00315747" w:rsidRDefault="00831913" w:rsidP="00831913">
      <w:pPr>
        <w:pStyle w:val="Default"/>
        <w:jc w:val="center"/>
        <w:rPr>
          <w:rFonts w:ascii="Century Gothic" w:hAnsi="Century Gothic"/>
          <w:b/>
          <w:szCs w:val="28"/>
          <w:u w:val="single"/>
        </w:rPr>
      </w:pPr>
      <w:r w:rsidRPr="003F3329">
        <w:rPr>
          <w:rFonts w:ascii="Century Gothic" w:hAnsi="Century Gothic"/>
          <w:b/>
          <w:szCs w:val="28"/>
          <w:u w:val="single"/>
        </w:rPr>
        <w:t xml:space="preserve">Veuillez inscrire le nom de votre enfant sur tous </w:t>
      </w:r>
    </w:p>
    <w:p w:rsidR="00831913" w:rsidRPr="003F3329" w:rsidRDefault="00831913" w:rsidP="00831913">
      <w:pPr>
        <w:pStyle w:val="Default"/>
        <w:jc w:val="center"/>
        <w:rPr>
          <w:rFonts w:ascii="Century Gothic" w:hAnsi="Century Gothic"/>
          <w:b/>
          <w:szCs w:val="28"/>
        </w:rPr>
      </w:pPr>
      <w:proofErr w:type="gramStart"/>
      <w:r w:rsidRPr="003F3329">
        <w:rPr>
          <w:rFonts w:ascii="Century Gothic" w:hAnsi="Century Gothic"/>
          <w:b/>
          <w:szCs w:val="28"/>
          <w:u w:val="single"/>
        </w:rPr>
        <w:t>ses</w:t>
      </w:r>
      <w:proofErr w:type="gramEnd"/>
      <w:r w:rsidRPr="003F3329">
        <w:rPr>
          <w:rFonts w:ascii="Century Gothic" w:hAnsi="Century Gothic"/>
          <w:b/>
          <w:szCs w:val="28"/>
          <w:u w:val="single"/>
        </w:rPr>
        <w:t xml:space="preserve"> objets</w:t>
      </w:r>
      <w:r w:rsidR="00493253">
        <w:rPr>
          <w:rFonts w:ascii="Century Gothic" w:hAnsi="Century Gothic"/>
          <w:b/>
          <w:szCs w:val="28"/>
          <w:u w:val="single"/>
        </w:rPr>
        <w:t xml:space="preserve"> </w:t>
      </w:r>
      <w:r w:rsidRPr="00315747">
        <w:rPr>
          <w:rFonts w:ascii="Century Gothic" w:hAnsi="Century Gothic"/>
          <w:b/>
          <w:szCs w:val="28"/>
          <w:u w:val="single"/>
        </w:rPr>
        <w:t>personnels et scolaires</w:t>
      </w:r>
      <w:r w:rsidRPr="003F3329">
        <w:rPr>
          <w:rFonts w:ascii="Century Gothic" w:hAnsi="Century Gothic"/>
          <w:b/>
          <w:szCs w:val="28"/>
        </w:rPr>
        <w:t>.</w:t>
      </w:r>
    </w:p>
    <w:p w:rsidR="003F3329" w:rsidRPr="003F3329" w:rsidRDefault="003F3329" w:rsidP="003F332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sz w:val="28"/>
          <w:szCs w:val="23"/>
        </w:rPr>
      </w:pPr>
    </w:p>
    <w:p w:rsidR="00FE2AEF" w:rsidRDefault="00BB1497" w:rsidP="003F332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strike/>
          <w:color w:val="000000"/>
          <w:sz w:val="28"/>
          <w:szCs w:val="23"/>
          <w:u w:val="single"/>
        </w:rPr>
      </w:pPr>
      <w:r>
        <w:rPr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-704850</wp:posOffset>
                </wp:positionH>
                <wp:positionV relativeFrom="paragraph">
                  <wp:posOffset>2388869</wp:posOffset>
                </wp:positionV>
                <wp:extent cx="7028815" cy="2200275"/>
                <wp:effectExtent l="0" t="0" r="19685" b="28575"/>
                <wp:wrapNone/>
                <wp:docPr id="6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815" cy="2200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1497" w:rsidRDefault="00BB1497" w:rsidP="00F83E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MATÉRIEL PAYABLE</w:t>
                            </w:r>
                          </w:p>
                          <w:p w:rsidR="00BB1497" w:rsidRDefault="00BB1497" w:rsidP="00BB149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(Avant le </w:t>
                            </w:r>
                            <w:r w:rsidR="006F5FE6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septembre 202</w:t>
                            </w:r>
                            <w:r w:rsidR="00EC721E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:rsidR="00BB1497" w:rsidRDefault="00BB1497" w:rsidP="00BB149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Un courriel vous sera envoyé dès que l’état de compte sera disponible sur 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Mozaik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Portail Parents.  Vous pourrez ainsi payer les frais par Internet dès la réception. Si vous désirez payer en argent comptant, une enveloppe vous sera </w:t>
                            </w:r>
                            <w:r w:rsidRPr="00F83E43">
                              <w:rPr>
                                <w:b/>
                                <w:bCs/>
                                <w:u w:val="single"/>
                              </w:rPr>
                              <w:t>remise à la rentrée.</w:t>
                            </w:r>
                          </w:p>
                          <w:p w:rsidR="00BB1497" w:rsidRDefault="00BB1497" w:rsidP="00BB14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left:0;text-align:left;margin-left:-55.5pt;margin-top:188.1pt;width:553.45pt;height:17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">
                <v:textbox>
                  <w:txbxContent>
                    <w:p w:rsidR="00BB1497" w:rsidRDefault="00BB1497" w:rsidP="00F83E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MATÉRIEL PAYABLE</w:t>
                      </w:r>
                    </w:p>
                    <w:p w:rsidR="00BB1497" w:rsidRDefault="00BB1497" w:rsidP="00BB149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(Avant le </w:t>
                      </w:r>
                      <w:r w:rsidR="006F5FE6">
                        <w:rPr>
                          <w:b/>
                          <w:bCs/>
                          <w:u w:val="single"/>
                        </w:rPr>
                        <w:t>6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septembre 202</w:t>
                      </w:r>
                      <w:r w:rsidR="00EC721E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:rsidR="00BB1497" w:rsidRDefault="00BB1497" w:rsidP="00BB1497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Un courriel vous sera envoyé dès que l’état de compte sera disponible sur le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Mozaik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Portail Parents.  Vous pourrez ainsi payer les frais par Internet dès la réception. Si vous désirez payer en argent comptant, une enveloppe vous sera </w:t>
                      </w:r>
                      <w:r w:rsidRPr="00F83E43">
                        <w:rPr>
                          <w:b/>
                          <w:bCs/>
                          <w:u w:val="single"/>
                        </w:rPr>
                        <w:t>remise à la rentrée.</w:t>
                      </w:r>
                    </w:p>
                    <w:p w:rsidR="00BB1497" w:rsidRDefault="00BB1497" w:rsidP="00BB1497"/>
                  </w:txbxContent>
                </v:textbox>
                <w10:wrap anchorx="margin"/>
              </v:oval>
            </w:pict>
          </mc:Fallback>
        </mc:AlternateContent>
      </w:r>
    </w:p>
    <w:p w:rsidR="00FE2AEF" w:rsidRPr="00FE2AEF" w:rsidRDefault="00FE2AEF" w:rsidP="003F332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strike/>
          <w:color w:val="000000"/>
          <w:sz w:val="28"/>
          <w:szCs w:val="23"/>
          <w:u w:val="single"/>
        </w:rPr>
      </w:pPr>
    </w:p>
    <w:p w:rsidR="00BB1497" w:rsidRDefault="00BB1497" w:rsidP="003F3329">
      <w:pPr>
        <w:jc w:val="center"/>
        <w:rPr>
          <w:rFonts w:ascii="Century Gothic" w:hAnsi="Century Gothic" w:cs="Times New Roman"/>
          <w:color w:val="000000"/>
          <w:sz w:val="20"/>
          <w:szCs w:val="16"/>
        </w:rPr>
      </w:pPr>
    </w:p>
    <w:p w:rsidR="00BB1497" w:rsidRDefault="00BB1497" w:rsidP="003F3329">
      <w:pPr>
        <w:jc w:val="center"/>
        <w:rPr>
          <w:rFonts w:ascii="Century Gothic" w:hAnsi="Century Gothic" w:cs="Times New Roman"/>
          <w:color w:val="000000"/>
          <w:sz w:val="20"/>
          <w:szCs w:val="16"/>
        </w:rPr>
      </w:pPr>
    </w:p>
    <w:p w:rsidR="00BB1497" w:rsidRDefault="00BB1497" w:rsidP="003F3329">
      <w:pPr>
        <w:jc w:val="center"/>
        <w:rPr>
          <w:rFonts w:ascii="Century Gothic" w:hAnsi="Century Gothic" w:cs="Times New Roman"/>
          <w:color w:val="000000"/>
          <w:sz w:val="20"/>
          <w:szCs w:val="16"/>
        </w:rPr>
      </w:pPr>
    </w:p>
    <w:p w:rsidR="00BB1497" w:rsidRDefault="00BB1497" w:rsidP="003F3329">
      <w:pPr>
        <w:jc w:val="center"/>
        <w:rPr>
          <w:rFonts w:ascii="Century Gothic" w:hAnsi="Century Gothic" w:cs="Times New Roman"/>
          <w:color w:val="000000"/>
          <w:sz w:val="20"/>
          <w:szCs w:val="16"/>
        </w:rPr>
      </w:pPr>
    </w:p>
    <w:p w:rsidR="00BB1497" w:rsidRDefault="00BB1497" w:rsidP="003F3329">
      <w:pPr>
        <w:jc w:val="center"/>
        <w:rPr>
          <w:rFonts w:ascii="Century Gothic" w:hAnsi="Century Gothic" w:cs="Times New Roman"/>
          <w:color w:val="000000"/>
          <w:sz w:val="20"/>
          <w:szCs w:val="16"/>
        </w:rPr>
      </w:pPr>
    </w:p>
    <w:p w:rsidR="00BB1497" w:rsidRDefault="00BB1497" w:rsidP="003F3329">
      <w:pPr>
        <w:jc w:val="center"/>
        <w:rPr>
          <w:rFonts w:ascii="Century Gothic" w:hAnsi="Century Gothic" w:cs="Times New Roman"/>
          <w:color w:val="000000"/>
          <w:sz w:val="20"/>
          <w:szCs w:val="16"/>
        </w:rPr>
      </w:pPr>
    </w:p>
    <w:p w:rsidR="00254FDB" w:rsidRPr="003F3329" w:rsidRDefault="00831913" w:rsidP="003F3329">
      <w:pPr>
        <w:jc w:val="center"/>
        <w:rPr>
          <w:rFonts w:ascii="Century Gothic" w:hAnsi="Century Gothic"/>
          <w:sz w:val="28"/>
        </w:rPr>
      </w:pPr>
      <w:r w:rsidRPr="001A13A5">
        <w:rPr>
          <w:rFonts w:ascii="Century Gothic" w:hAnsi="Century Gothic" w:cs="Times New Roman"/>
          <w:color w:val="000000"/>
          <w:sz w:val="20"/>
          <w:szCs w:val="16"/>
        </w:rPr>
        <w:t>Approuvé par le consei</w:t>
      </w:r>
      <w:r w:rsidR="00CA4A0D">
        <w:rPr>
          <w:rFonts w:ascii="Century Gothic" w:hAnsi="Century Gothic" w:cs="Times New Roman"/>
          <w:color w:val="000000"/>
          <w:sz w:val="20"/>
          <w:szCs w:val="16"/>
        </w:rPr>
        <w:t>l d’établissement</w:t>
      </w:r>
      <w:bookmarkStart w:id="0" w:name="_GoBack"/>
      <w:bookmarkEnd w:id="0"/>
      <w:r w:rsidR="00030408" w:rsidRPr="000020C2">
        <w:rPr>
          <w:rFonts w:ascii="Century Gothic" w:hAnsi="Century Gothic" w:cs="Times New Roman"/>
          <w:color w:val="000000"/>
          <w:sz w:val="20"/>
          <w:szCs w:val="16"/>
        </w:rPr>
        <w:t>.</w:t>
      </w:r>
      <w:r w:rsidR="00030408">
        <w:rPr>
          <w:rFonts w:ascii="Century Gothic" w:hAnsi="Century Gothic" w:cs="Times New Roman"/>
          <w:color w:val="000000"/>
          <w:sz w:val="20"/>
          <w:szCs w:val="16"/>
        </w:rPr>
        <w:t xml:space="preserve"> </w:t>
      </w:r>
    </w:p>
    <w:sectPr w:rsidR="00254FDB" w:rsidRPr="003F3329" w:rsidSect="00F83E43">
      <w:pgSz w:w="12240" w:h="20160" w:code="5"/>
      <w:pgMar w:top="1276" w:right="1608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22B3"/>
    <w:multiLevelType w:val="hybridMultilevel"/>
    <w:tmpl w:val="BD2A8D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A1A"/>
    <w:multiLevelType w:val="hybridMultilevel"/>
    <w:tmpl w:val="4734F3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13"/>
    <w:rsid w:val="000020C2"/>
    <w:rsid w:val="00030408"/>
    <w:rsid w:val="000654E2"/>
    <w:rsid w:val="000661BE"/>
    <w:rsid w:val="000A1961"/>
    <w:rsid w:val="000A328B"/>
    <w:rsid w:val="000A4C46"/>
    <w:rsid w:val="000D3CE7"/>
    <w:rsid w:val="000E5468"/>
    <w:rsid w:val="00107858"/>
    <w:rsid w:val="00194DE0"/>
    <w:rsid w:val="001A13A5"/>
    <w:rsid w:val="00254FDB"/>
    <w:rsid w:val="00315747"/>
    <w:rsid w:val="00331C7D"/>
    <w:rsid w:val="003E5878"/>
    <w:rsid w:val="003F3329"/>
    <w:rsid w:val="00493253"/>
    <w:rsid w:val="004B03DA"/>
    <w:rsid w:val="004C4548"/>
    <w:rsid w:val="00593235"/>
    <w:rsid w:val="005C7EB9"/>
    <w:rsid w:val="005F00D0"/>
    <w:rsid w:val="00621AAB"/>
    <w:rsid w:val="006E79F3"/>
    <w:rsid w:val="006F5FE6"/>
    <w:rsid w:val="00756CC4"/>
    <w:rsid w:val="007579A8"/>
    <w:rsid w:val="0076405B"/>
    <w:rsid w:val="00782BEC"/>
    <w:rsid w:val="00824A15"/>
    <w:rsid w:val="00831913"/>
    <w:rsid w:val="0085561B"/>
    <w:rsid w:val="00897259"/>
    <w:rsid w:val="00897DDD"/>
    <w:rsid w:val="00963E5B"/>
    <w:rsid w:val="009A099A"/>
    <w:rsid w:val="009D1D97"/>
    <w:rsid w:val="00AE1AF3"/>
    <w:rsid w:val="00B2773E"/>
    <w:rsid w:val="00BB1497"/>
    <w:rsid w:val="00BE256A"/>
    <w:rsid w:val="00BF381F"/>
    <w:rsid w:val="00C32511"/>
    <w:rsid w:val="00C6100C"/>
    <w:rsid w:val="00CA4A0D"/>
    <w:rsid w:val="00CB12D3"/>
    <w:rsid w:val="00CD3136"/>
    <w:rsid w:val="00CF7910"/>
    <w:rsid w:val="00D11ECA"/>
    <w:rsid w:val="00D82FD1"/>
    <w:rsid w:val="00E329D3"/>
    <w:rsid w:val="00E449E3"/>
    <w:rsid w:val="00E9597A"/>
    <w:rsid w:val="00EC721E"/>
    <w:rsid w:val="00EE5C07"/>
    <w:rsid w:val="00F0605B"/>
    <w:rsid w:val="00F83E43"/>
    <w:rsid w:val="00FB067D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D50355"/>
  <w15:docId w15:val="{DDE4F764-02C4-4815-BE00-6925A341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3191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9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marquism</dc:creator>
  <cp:lastModifiedBy>Maheu Marie-Claude</cp:lastModifiedBy>
  <cp:revision>14</cp:revision>
  <dcterms:created xsi:type="dcterms:W3CDTF">2022-08-31T14:58:00Z</dcterms:created>
  <dcterms:modified xsi:type="dcterms:W3CDTF">2024-06-20T15:56:00Z</dcterms:modified>
</cp:coreProperties>
</file>